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D" w:rsidRDefault="00FB1F4D">
      <w:pPr>
        <w:pStyle w:val="10"/>
        <w:keepNext/>
        <w:keepLines/>
        <w:shd w:val="clear" w:color="auto" w:fill="auto"/>
        <w:spacing w:after="0" w:line="500" w:lineRule="exact"/>
        <w:ind w:left="280"/>
        <w:rPr>
          <w:lang w:val="en-US"/>
        </w:rPr>
      </w:pPr>
      <w:bookmarkStart w:id="0" w:name="bookmark0"/>
    </w:p>
    <w:p w:rsidR="00FB1F4D" w:rsidRDefault="00FB1F4D">
      <w:pPr>
        <w:pStyle w:val="10"/>
        <w:keepNext/>
        <w:keepLines/>
        <w:shd w:val="clear" w:color="auto" w:fill="auto"/>
        <w:spacing w:after="0" w:line="500" w:lineRule="exact"/>
        <w:ind w:left="280"/>
        <w:rPr>
          <w:lang w:val="en-US"/>
        </w:rPr>
      </w:pPr>
    </w:p>
    <w:p w:rsidR="00FB1F4D" w:rsidRDefault="00FB1F4D">
      <w:pPr>
        <w:pStyle w:val="10"/>
        <w:keepNext/>
        <w:keepLines/>
        <w:shd w:val="clear" w:color="auto" w:fill="auto"/>
        <w:spacing w:after="0" w:line="500" w:lineRule="exact"/>
        <w:ind w:left="280"/>
        <w:rPr>
          <w:lang w:val="en-US"/>
        </w:rPr>
      </w:pPr>
    </w:p>
    <w:p w:rsidR="00FB1F4D" w:rsidRDefault="00FB1F4D">
      <w:pPr>
        <w:pStyle w:val="10"/>
        <w:keepNext/>
        <w:keepLines/>
        <w:shd w:val="clear" w:color="auto" w:fill="auto"/>
        <w:spacing w:after="0" w:line="500" w:lineRule="exact"/>
        <w:ind w:left="280"/>
      </w:pPr>
      <w:r>
        <w:t>МБАЛ “Д-р Димитър Павлович" ЕООД</w:t>
      </w:r>
      <w:bookmarkEnd w:id="0"/>
    </w:p>
    <w:p w:rsidR="00FB1F4D" w:rsidRDefault="00FB1F4D">
      <w:pPr>
        <w:pStyle w:val="2"/>
        <w:shd w:val="clear" w:color="auto" w:fill="auto"/>
        <w:spacing w:before="0" w:after="714"/>
        <w:ind w:firstLine="0"/>
        <w:rPr>
          <w:rStyle w:val="a3"/>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FB1F4D" w:rsidRDefault="00FB1F4D">
      <w:pPr>
        <w:pStyle w:val="2"/>
        <w:pBdr>
          <w:top w:val="single" w:sz="4" w:space="1" w:color="auto"/>
        </w:pBdr>
        <w:shd w:val="clear" w:color="auto" w:fill="auto"/>
        <w:spacing w:before="0" w:after="100" w:afterAutospacing="1" w:line="240" w:lineRule="auto"/>
        <w:ind w:firstLine="0"/>
        <w:jc w:val="left"/>
      </w:pPr>
      <w:r>
        <w:t>Утвърдил /П/</w:t>
      </w:r>
    </w:p>
    <w:p w:rsidR="00FB1F4D" w:rsidRDefault="00FB1F4D">
      <w:pPr>
        <w:pStyle w:val="2"/>
        <w:pBdr>
          <w:top w:val="single" w:sz="4" w:space="1" w:color="auto"/>
        </w:pBdr>
        <w:shd w:val="clear" w:color="auto" w:fill="auto"/>
        <w:spacing w:before="0" w:after="100" w:afterAutospacing="1" w:line="240" w:lineRule="auto"/>
        <w:ind w:firstLine="0"/>
        <w:jc w:val="left"/>
      </w:pPr>
      <w:r>
        <w:t>Управител, Д-р Пламен Пелов</w:t>
      </w:r>
    </w:p>
    <w:p w:rsidR="00FB1F4D" w:rsidRDefault="000778A3">
      <w:pPr>
        <w:pStyle w:val="2"/>
        <w:pBdr>
          <w:top w:val="single" w:sz="4" w:space="1" w:color="auto"/>
        </w:pBdr>
        <w:shd w:val="clear" w:color="auto" w:fill="auto"/>
        <w:spacing w:before="0" w:after="100" w:afterAutospacing="1" w:line="240" w:lineRule="auto"/>
        <w:ind w:firstLine="0"/>
        <w:jc w:val="left"/>
      </w:pPr>
      <w:r>
        <w:t>/съгл. Заповед №РД-11-386/17.06.2019</w:t>
      </w:r>
      <w:r w:rsidR="00FB1F4D">
        <w:t xml:space="preserve"> г.</w:t>
      </w:r>
    </w:p>
    <w:p w:rsidR="00FB1F4D" w:rsidRDefault="00FB1F4D">
      <w:pPr>
        <w:pStyle w:val="21"/>
        <w:keepNext/>
        <w:keepLines/>
        <w:shd w:val="clear" w:color="auto" w:fill="auto"/>
        <w:spacing w:before="0" w:after="42" w:line="400" w:lineRule="exact"/>
        <w:rPr>
          <w:lang w:val="ru-RU"/>
        </w:rPr>
      </w:pPr>
      <w:bookmarkStart w:id="1" w:name="bookmark1"/>
    </w:p>
    <w:p w:rsidR="00FB1F4D" w:rsidRDefault="00FB1F4D">
      <w:pPr>
        <w:pStyle w:val="21"/>
        <w:keepNext/>
        <w:keepLines/>
        <w:shd w:val="clear" w:color="auto" w:fill="auto"/>
        <w:spacing w:before="0" w:after="42" w:line="400" w:lineRule="exact"/>
        <w:rPr>
          <w:lang w:val="ru-RU"/>
        </w:rPr>
      </w:pPr>
    </w:p>
    <w:p w:rsidR="00FB1F4D" w:rsidRDefault="00FB1F4D">
      <w:pPr>
        <w:pStyle w:val="21"/>
        <w:keepNext/>
        <w:keepLines/>
        <w:shd w:val="clear" w:color="auto" w:fill="auto"/>
        <w:spacing w:before="0" w:after="42" w:line="400" w:lineRule="exact"/>
      </w:pPr>
      <w:r>
        <w:t xml:space="preserve">ТРЪЖНА ДОКУМЕНТАЦИЯ </w:t>
      </w:r>
      <w:bookmarkEnd w:id="1"/>
    </w:p>
    <w:p w:rsidR="00FB1F4D" w:rsidRDefault="00FB1F4D">
      <w:pPr>
        <w:pStyle w:val="2"/>
        <w:shd w:val="clear" w:color="auto" w:fill="auto"/>
        <w:spacing w:before="0" w:after="100" w:afterAutospacing="1" w:line="240" w:lineRule="auto"/>
        <w:ind w:firstLine="0"/>
      </w:pPr>
      <w:r>
        <w:t>за провеждане на публичен търг с тайно наддаване, с предмет:</w:t>
      </w:r>
    </w:p>
    <w:p w:rsidR="00FB1F4D" w:rsidRPr="000778A3" w:rsidRDefault="00FB1F4D">
      <w:pPr>
        <w:pStyle w:val="210"/>
        <w:shd w:val="clear" w:color="auto" w:fill="auto"/>
        <w:spacing w:before="0" w:after="100" w:afterAutospacing="1" w:line="240" w:lineRule="auto"/>
        <w:rPr>
          <w:sz w:val="24"/>
          <w:szCs w:val="24"/>
        </w:rPr>
      </w:pPr>
      <w:r>
        <w:rPr>
          <w:rStyle w:val="23"/>
          <w:b/>
          <w:bCs/>
        </w:rPr>
        <w:t>“ОТДАВАНЕ ПОД НАЕМ НА  ДВИЖИМИ АКТИВИ</w:t>
      </w:r>
      <w:r>
        <w:rPr>
          <w:sz w:val="24"/>
          <w:szCs w:val="24"/>
        </w:rPr>
        <w:t xml:space="preserve">  –фиброгастроскоп-1бр.; фиброректосигмуидоскоп-1бр.; трансформатор-1бр.; холтер система-1бр.; велоергометър БОШ-1бр.; коаголатор монополярен елект-1бр.; йонселективен апарат АВЛ-1бр.; бюра-2бр.; хладилник ЗИЛ-1бр.,собственост  на „МБАЛ Д-Р Д. ПАВЛОВИЧ“ ЕООД</w:t>
      </w:r>
      <w:r w:rsidR="000778A3">
        <w:rPr>
          <w:sz w:val="24"/>
          <w:szCs w:val="24"/>
          <w:lang w:val="en-US"/>
        </w:rPr>
        <w:t xml:space="preserve"> </w:t>
      </w:r>
      <w:r w:rsidR="000778A3">
        <w:rPr>
          <w:sz w:val="24"/>
          <w:szCs w:val="24"/>
        </w:rPr>
        <w:t>за срок от 1/една/ година.</w:t>
      </w:r>
    </w:p>
    <w:p w:rsidR="00FB1F4D" w:rsidRDefault="00FB1F4D">
      <w:pPr>
        <w:pStyle w:val="210"/>
        <w:shd w:val="clear" w:color="auto" w:fill="auto"/>
        <w:spacing w:before="0" w:after="100" w:afterAutospacing="1" w:line="240" w:lineRule="auto"/>
        <w:rPr>
          <w:b w:val="0"/>
          <w:sz w:val="24"/>
          <w:szCs w:val="24"/>
        </w:rPr>
      </w:pPr>
      <w:r>
        <w:rPr>
          <w:b w:val="0"/>
          <w:sz w:val="24"/>
          <w:szCs w:val="24"/>
        </w:rPr>
        <w:t xml:space="preserve"> Правно основание чл.25 от НУРУПНОСВОЧКНТДСДОЧОП и чл. 66 и следващите от НРПУРСОС</w:t>
      </w:r>
    </w:p>
    <w:p w:rsidR="00FB1F4D" w:rsidRDefault="00FB1F4D">
      <w:pPr>
        <w:pStyle w:val="2"/>
        <w:shd w:val="clear" w:color="auto" w:fill="auto"/>
        <w:spacing w:before="0" w:after="0" w:line="439" w:lineRule="exact"/>
        <w:ind w:firstLine="0"/>
        <w:rPr>
          <w:rStyle w:val="a5"/>
        </w:rPr>
      </w:pPr>
    </w:p>
    <w:p w:rsidR="00FB1F4D" w:rsidRDefault="00FB1F4D">
      <w:pPr>
        <w:pStyle w:val="2"/>
        <w:shd w:val="clear" w:color="auto" w:fill="auto"/>
        <w:spacing w:before="0" w:after="0" w:line="439" w:lineRule="exact"/>
        <w:ind w:firstLine="0"/>
      </w:pPr>
      <w:r>
        <w:rPr>
          <w:rStyle w:val="a5"/>
        </w:rPr>
        <w:t xml:space="preserve">НАЕМОДАТЕЛ: </w:t>
      </w:r>
      <w:r>
        <w:t xml:space="preserve">МБАЛ „Д-р Димитър Павлович” ЕООД, гр. Свищов </w:t>
      </w:r>
    </w:p>
    <w:p w:rsidR="00FB1F4D" w:rsidRDefault="00FB1F4D">
      <w:pPr>
        <w:pStyle w:val="2"/>
        <w:shd w:val="clear" w:color="auto" w:fill="auto"/>
        <w:spacing w:before="0" w:after="0" w:line="439" w:lineRule="exact"/>
        <w:ind w:firstLine="0"/>
      </w:pPr>
      <w:r>
        <w:rPr>
          <w:rStyle w:val="a5"/>
        </w:rPr>
        <w:t xml:space="preserve">Адрес: </w:t>
      </w:r>
      <w:r>
        <w:t>Република България, гр. Свищов, ул. „Петър Ангелов“, № 18</w:t>
      </w:r>
    </w:p>
    <w:p w:rsidR="00FB1F4D" w:rsidRDefault="00FB1F4D">
      <w:pPr>
        <w:pStyle w:val="2"/>
        <w:shd w:val="clear" w:color="auto" w:fill="auto"/>
        <w:spacing w:before="0" w:after="0" w:line="439" w:lineRule="exact"/>
        <w:ind w:firstLine="0"/>
      </w:pPr>
      <w:r>
        <w:t xml:space="preserve"> </w:t>
      </w:r>
      <w:r>
        <w:rPr>
          <w:rStyle w:val="a5"/>
        </w:rPr>
        <w:t xml:space="preserve">Управител: </w:t>
      </w:r>
      <w:r>
        <w:t>д-р Пламен Цветанов Пелов</w:t>
      </w:r>
    </w:p>
    <w:p w:rsidR="00FB1F4D" w:rsidRDefault="00FB1F4D">
      <w:pPr>
        <w:pStyle w:val="2"/>
        <w:shd w:val="clear" w:color="auto" w:fill="auto"/>
        <w:spacing w:before="0" w:after="0" w:line="439" w:lineRule="exact"/>
        <w:ind w:firstLine="0"/>
      </w:pPr>
      <w:r>
        <w:rPr>
          <w:rStyle w:val="a5"/>
        </w:rPr>
        <w:t xml:space="preserve">Лице за контакт: </w:t>
      </w:r>
      <w:r w:rsidR="000778A3">
        <w:rPr>
          <w:rStyle w:val="a5"/>
          <w:b w:val="0"/>
        </w:rPr>
        <w:t>Елена Александрова</w:t>
      </w:r>
      <w:r w:rsidR="000778A3">
        <w:t xml:space="preserve"> тел. 0897397990</w:t>
      </w:r>
    </w:p>
    <w:p w:rsidR="00FB1F4D" w:rsidRDefault="000778A3">
      <w:pPr>
        <w:pStyle w:val="30"/>
        <w:shd w:val="clear" w:color="auto" w:fill="auto"/>
      </w:pPr>
      <w:r>
        <w:t>Юни  2019</w:t>
      </w:r>
      <w:r w:rsidR="00FB1F4D">
        <w:t xml:space="preserve"> год.</w:t>
      </w:r>
    </w:p>
    <w:p w:rsidR="00FB1F4D" w:rsidRDefault="00FB1F4D">
      <w:pPr>
        <w:pStyle w:val="30"/>
        <w:shd w:val="clear" w:color="auto" w:fill="auto"/>
      </w:pPr>
    </w:p>
    <w:p w:rsidR="00FB1F4D" w:rsidRDefault="00FB1F4D">
      <w:pPr>
        <w:pStyle w:val="30"/>
        <w:shd w:val="clear" w:color="auto" w:fill="auto"/>
      </w:pPr>
    </w:p>
    <w:p w:rsidR="00FB1F4D" w:rsidRDefault="00FB1F4D">
      <w:pPr>
        <w:pStyle w:val="30"/>
        <w:shd w:val="clear" w:color="auto" w:fill="auto"/>
      </w:pPr>
    </w:p>
    <w:p w:rsidR="00FB1F4D" w:rsidRDefault="00FB1F4D">
      <w:pPr>
        <w:pStyle w:val="30"/>
        <w:shd w:val="clear" w:color="auto" w:fill="auto"/>
      </w:pPr>
    </w:p>
    <w:p w:rsidR="00FB1F4D" w:rsidRDefault="00FB1F4D">
      <w:pPr>
        <w:pStyle w:val="30"/>
        <w:shd w:val="clear" w:color="auto" w:fill="auto"/>
      </w:pPr>
    </w:p>
    <w:p w:rsidR="00FB1F4D" w:rsidRDefault="00FB1F4D">
      <w:pPr>
        <w:pStyle w:val="30"/>
        <w:shd w:val="clear" w:color="auto" w:fill="auto"/>
      </w:pPr>
    </w:p>
    <w:p w:rsidR="00FB1F4D" w:rsidRDefault="00FB1F4D">
      <w:pPr>
        <w:pStyle w:val="30"/>
        <w:shd w:val="clear" w:color="auto" w:fill="auto"/>
      </w:pPr>
    </w:p>
    <w:p w:rsidR="00FB1F4D" w:rsidRDefault="00FB1F4D">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FB1F4D" w:rsidRDefault="00FB1F4D">
      <w:pPr>
        <w:pStyle w:val="41"/>
        <w:numPr>
          <w:ilvl w:val="0"/>
          <w:numId w:val="2"/>
        </w:numPr>
        <w:shd w:val="clear" w:color="auto" w:fill="auto"/>
        <w:spacing w:before="0" w:after="73" w:line="240" w:lineRule="exact"/>
        <w:ind w:left="40" w:firstLine="280"/>
      </w:pPr>
      <w:r>
        <w:t>1 Информация за възложителя</w:t>
      </w:r>
    </w:p>
    <w:p w:rsidR="00FB1F4D" w:rsidRDefault="00FB1F4D">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FB1F4D" w:rsidRDefault="00FB1F4D">
      <w:pPr>
        <w:pStyle w:val="41"/>
        <w:numPr>
          <w:ilvl w:val="0"/>
          <w:numId w:val="3"/>
        </w:numPr>
        <w:shd w:val="clear" w:color="auto" w:fill="auto"/>
        <w:tabs>
          <w:tab w:val="left" w:pos="966"/>
        </w:tabs>
        <w:spacing w:before="100" w:beforeAutospacing="1" w:after="100" w:afterAutospacing="1" w:line="240" w:lineRule="auto"/>
      </w:pPr>
      <w:r>
        <w:t>Правно основание за откриване на процедурата</w:t>
      </w:r>
    </w:p>
    <w:p w:rsidR="00FB1F4D" w:rsidRDefault="00FB1F4D">
      <w:pPr>
        <w:pStyle w:val="210"/>
        <w:shd w:val="clear" w:color="auto" w:fill="auto"/>
        <w:spacing w:before="100" w:beforeAutospacing="1" w:after="100" w:afterAutospacing="1" w:line="240" w:lineRule="auto"/>
        <w:ind w:firstLine="320"/>
        <w:jc w:val="both"/>
        <w:rPr>
          <w:b w:val="0"/>
          <w:sz w:val="24"/>
          <w:szCs w:val="24"/>
        </w:rPr>
      </w:pPr>
      <w:r>
        <w:rPr>
          <w:rStyle w:val="40"/>
        </w:rPr>
        <w:t xml:space="preserve">Настоящата процедура за възлагане на публичен търг с тайно наддаване за отдаване под наем на движими активи ,собственост на МБАЛ „Д-р Д. Павлович“ ЕООД, гр. Свищов </w:t>
      </w:r>
      <w:r>
        <w:rPr>
          <w:b w:val="0"/>
          <w:sz w:val="24"/>
          <w:szCs w:val="24"/>
        </w:rPr>
        <w:t xml:space="preserve">се обявява на основание чл.25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w:t>
      </w:r>
      <w:r>
        <w:rPr>
          <w:rStyle w:val="13"/>
          <w:b w:val="0"/>
        </w:rPr>
        <w:t xml:space="preserve">чл. </w:t>
      </w:r>
      <w:r>
        <w:rPr>
          <w:b w:val="0"/>
          <w:sz w:val="24"/>
          <w:szCs w:val="24"/>
        </w:rPr>
        <w:t>66, и следващите, на  Наредба за реда за придобиване, управление и разпореждане със собствеността на Общи</w:t>
      </w:r>
      <w:r w:rsidR="000778A3">
        <w:rPr>
          <w:b w:val="0"/>
          <w:sz w:val="24"/>
          <w:szCs w:val="24"/>
        </w:rPr>
        <w:t>на Свищов и Заповед  № РД-11-386 от 17.06.2019</w:t>
      </w:r>
      <w:r>
        <w:rPr>
          <w:b w:val="0"/>
          <w:sz w:val="24"/>
          <w:szCs w:val="24"/>
        </w:rPr>
        <w:t xml:space="preserve"> г. на управителя на МБАЛ „Д-р Д.Павлович“ ЕООД, гр. Свищов.</w:t>
      </w:r>
    </w:p>
    <w:p w:rsidR="00FB1F4D" w:rsidRDefault="00FB1F4D">
      <w:pPr>
        <w:pStyle w:val="210"/>
        <w:shd w:val="clear" w:color="auto" w:fill="auto"/>
        <w:spacing w:before="100" w:beforeAutospacing="1" w:after="100" w:afterAutospacing="1" w:line="240" w:lineRule="auto"/>
        <w:jc w:val="both"/>
        <w:rPr>
          <w:b w:val="0"/>
        </w:rPr>
      </w:pPr>
    </w:p>
    <w:p w:rsidR="00FB1F4D" w:rsidRDefault="00FB1F4D">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FB1F4D" w:rsidRDefault="00FB1F4D">
      <w:pPr>
        <w:pStyle w:val="2"/>
        <w:numPr>
          <w:ilvl w:val="0"/>
          <w:numId w:val="1"/>
        </w:numPr>
        <w:shd w:val="clear" w:color="auto" w:fill="auto"/>
        <w:spacing w:before="0" w:after="0" w:line="240" w:lineRule="exact"/>
        <w:ind w:left="40" w:firstLine="280"/>
        <w:jc w:val="left"/>
      </w:pPr>
      <w:r>
        <w:rPr>
          <w:b/>
        </w:rPr>
        <w:t xml:space="preserve"> Предмет на настоящия публичен търг е </w:t>
      </w:r>
      <w:r>
        <w:t>„Отдаване под наем за временно и възмездно ползване на движими активи  – фиброгастроскоп-1бр.; фиброректосигмуидоскоп-1бр.; трансформатор-1бр.; холтер система-1бр.; велоергометър БОШ-1бр.; коаголатор монополярен елект-1бр.; йонселективен апарат АВЛ-1бр.; бюра-2бр.; хладилник ЗИЛ-1бр.,собственост  на „МБАЛ Д-Р Д. ПАВЛОВИЧ“ ЕООД</w:t>
      </w:r>
      <w:r w:rsidR="000778A3">
        <w:t xml:space="preserve"> за срок от 1/една/ година.</w:t>
      </w:r>
    </w:p>
    <w:p w:rsidR="00FB1F4D" w:rsidRDefault="00FB1F4D">
      <w:pPr>
        <w:pStyle w:val="2"/>
        <w:shd w:val="clear" w:color="auto" w:fill="auto"/>
        <w:spacing w:before="0" w:after="0" w:line="240" w:lineRule="exact"/>
        <w:ind w:left="40" w:firstLine="0"/>
        <w:jc w:val="left"/>
      </w:pPr>
    </w:p>
    <w:p w:rsidR="00FB1F4D" w:rsidRDefault="00FB1F4D">
      <w:pPr>
        <w:pStyle w:val="2"/>
        <w:shd w:val="clear" w:color="auto" w:fill="auto"/>
        <w:spacing w:before="0" w:after="0" w:line="240" w:lineRule="exact"/>
        <w:ind w:left="40" w:firstLine="0"/>
        <w:jc w:val="left"/>
      </w:pPr>
    </w:p>
    <w:p w:rsidR="00FB1F4D" w:rsidRDefault="00FB1F4D">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FB1F4D" w:rsidRDefault="000778A3">
      <w:pPr>
        <w:pStyle w:val="32"/>
        <w:keepNext/>
        <w:keepLines/>
        <w:widowControl/>
        <w:numPr>
          <w:ilvl w:val="0"/>
          <w:numId w:val="1"/>
        </w:numPr>
        <w:shd w:val="clear" w:color="auto" w:fill="auto"/>
        <w:spacing w:after="100" w:afterAutospacing="1" w:line="240" w:lineRule="exact"/>
        <w:rPr>
          <w:b w:val="0"/>
          <w:color w:val="FF0000"/>
          <w:lang w:eastAsia="en-US"/>
        </w:rPr>
      </w:pPr>
      <w:r>
        <w:rPr>
          <w:b w:val="0"/>
        </w:rPr>
        <w:t>Обект на публичния тъ</w:t>
      </w:r>
      <w:r w:rsidR="00FB1F4D">
        <w:rPr>
          <w:b w:val="0"/>
        </w:rPr>
        <w:t>рг са</w:t>
      </w:r>
      <w:r w:rsidR="00FB1F4D">
        <w:t xml:space="preserve"> </w:t>
      </w:r>
      <w:r w:rsidR="00FB1F4D">
        <w:rPr>
          <w:rStyle w:val="a8"/>
        </w:rPr>
        <w:t xml:space="preserve"> </w:t>
      </w:r>
      <w:r w:rsidR="00FB1F4D">
        <w:rPr>
          <w:b w:val="0"/>
        </w:rPr>
        <w:t>следните движими активи</w:t>
      </w:r>
      <w:r w:rsidR="00FB1F4D">
        <w:rPr>
          <w:rStyle w:val="a8"/>
        </w:rPr>
        <w:t>,</w:t>
      </w:r>
      <w:r w:rsidR="00FB1F4D">
        <w:rPr>
          <w:b w:val="0"/>
        </w:rPr>
        <w:t xml:space="preserve"> собственост на </w:t>
      </w:r>
      <w:r w:rsidR="00FB1F4D">
        <w:rPr>
          <w:rStyle w:val="a8"/>
        </w:rPr>
        <w:t xml:space="preserve"> „МБАЛ Д-Р Д. ПАВЛОВИЧ“ ЕООД  : </w:t>
      </w:r>
      <w:r w:rsidR="00FB1F4D">
        <w:t xml:space="preserve">фиброгастроскоп-1бр.; фиброректосигмуидоскоп-1бр.; трансформатор-1бр.; холтер система-1бр.; велоергометър БОШ-1бр.; коаголатор монополярен елект-1бр.; йонселективен апарат АВЛ-1бр.; бюра-2бр.; хладилник ЗИЛ-1бр, </w:t>
      </w:r>
      <w:r w:rsidR="00FB1F4D">
        <w:rPr>
          <w:b w:val="0"/>
          <w:color w:val="auto"/>
          <w:lang w:eastAsia="en-US"/>
        </w:rPr>
        <w:t xml:space="preserve">които </w:t>
      </w:r>
      <w:r w:rsidR="00FB1F4D">
        <w:rPr>
          <w:b w:val="0"/>
          <w:color w:val="auto"/>
          <w:lang w:val="ru-RU" w:eastAsia="en-US"/>
        </w:rPr>
        <w:t xml:space="preserve"> </w:t>
      </w:r>
      <w:r w:rsidR="00FB1F4D">
        <w:rPr>
          <w:b w:val="0"/>
          <w:color w:val="auto"/>
          <w:lang w:eastAsia="en-US"/>
        </w:rPr>
        <w:t xml:space="preserve">се предоставят само за упражняване на лекарска практика и извършване на медицинска дейност за обслужване на пациенти от извънболничната помощ и стационара на територията на МБАЛ „Д-р Д.Павлович“ ЕООД-Свищов. </w:t>
      </w:r>
    </w:p>
    <w:p w:rsidR="00FB1F4D" w:rsidRDefault="00FB1F4D">
      <w:pPr>
        <w:pStyle w:val="32"/>
        <w:keepNext/>
        <w:keepLines/>
        <w:shd w:val="clear" w:color="auto" w:fill="auto"/>
        <w:spacing w:after="100" w:afterAutospacing="1" w:line="240" w:lineRule="exact"/>
        <w:rPr>
          <w:b w:val="0"/>
        </w:rPr>
      </w:pPr>
    </w:p>
    <w:p w:rsidR="00FB1F4D" w:rsidRDefault="00FB1F4D">
      <w:pPr>
        <w:pStyle w:val="41"/>
        <w:numPr>
          <w:ilvl w:val="0"/>
          <w:numId w:val="2"/>
        </w:numPr>
        <w:shd w:val="clear" w:color="auto" w:fill="auto"/>
        <w:spacing w:before="0" w:after="138" w:line="240" w:lineRule="exact"/>
        <w:ind w:left="40" w:firstLine="280"/>
      </w:pPr>
      <w:r>
        <w:t xml:space="preserve"> МЕТОД НА ПРОЦЕДУРАТА</w:t>
      </w:r>
    </w:p>
    <w:p w:rsidR="00FB1F4D" w:rsidRDefault="00FB1F4D">
      <w:pPr>
        <w:pStyle w:val="2"/>
        <w:shd w:val="clear" w:color="auto" w:fill="auto"/>
        <w:spacing w:before="0" w:after="0" w:line="240" w:lineRule="exact"/>
        <w:ind w:left="284" w:firstLine="0"/>
        <w:jc w:val="both"/>
      </w:pPr>
      <w:r>
        <w:t>4.Публичен търг с тайно наддаване.</w:t>
      </w:r>
    </w:p>
    <w:p w:rsidR="00FB1F4D" w:rsidRDefault="00FB1F4D">
      <w:pPr>
        <w:pStyle w:val="2"/>
        <w:shd w:val="clear" w:color="auto" w:fill="auto"/>
        <w:spacing w:before="0" w:after="0" w:line="240" w:lineRule="exact"/>
        <w:ind w:left="320" w:firstLine="0"/>
        <w:jc w:val="both"/>
      </w:pPr>
    </w:p>
    <w:p w:rsidR="00FB1F4D" w:rsidRDefault="00FB1F4D">
      <w:pPr>
        <w:pStyle w:val="32"/>
        <w:keepNext/>
        <w:keepLines/>
        <w:numPr>
          <w:ilvl w:val="0"/>
          <w:numId w:val="2"/>
        </w:numPr>
        <w:shd w:val="clear" w:color="auto" w:fill="auto"/>
        <w:spacing w:after="186" w:line="240" w:lineRule="exact"/>
        <w:ind w:left="20"/>
      </w:pPr>
      <w:bookmarkStart w:id="5" w:name="bookmark5"/>
      <w:r>
        <w:lastRenderedPageBreak/>
        <w:t xml:space="preserve"> ДАТА, ЧАС И МЯСТО НА ПРОВЕЖДАНЕ НА ТЪРГА</w:t>
      </w:r>
      <w:bookmarkEnd w:id="5"/>
    </w:p>
    <w:p w:rsidR="00FB1F4D" w:rsidRDefault="00FB1F4D">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0778A3">
        <w:rPr>
          <w:rStyle w:val="12"/>
        </w:rPr>
        <w:t>15.07.2019 година от 10</w:t>
      </w:r>
      <w:r>
        <w:rPr>
          <w:rStyle w:val="12"/>
        </w:rPr>
        <w:t>.00 часа</w:t>
      </w:r>
      <w:r>
        <w:rPr>
          <w:rStyle w:val="a5"/>
        </w:rPr>
        <w:t xml:space="preserve"> </w:t>
      </w:r>
      <w:r>
        <w:t>в сградата на „МБАЛ „Д-р Д.Павлович” ЕООД гр. Свищов, в кабинета на главната медицинска сестра</w:t>
      </w:r>
      <w:r>
        <w:rPr>
          <w:lang w:val="ru-RU" w:eastAsia="en-US"/>
        </w:rPr>
        <w:t>.</w:t>
      </w:r>
    </w:p>
    <w:p w:rsidR="00FB1F4D" w:rsidRDefault="00FB1F4D">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FB1F4D" w:rsidRDefault="00FB1F4D">
      <w:pPr>
        <w:pStyle w:val="32"/>
        <w:keepNext/>
        <w:keepLines/>
        <w:numPr>
          <w:ilvl w:val="0"/>
          <w:numId w:val="2"/>
        </w:numPr>
        <w:shd w:val="clear" w:color="auto" w:fill="auto"/>
        <w:spacing w:after="244" w:line="240" w:lineRule="exact"/>
        <w:ind w:left="20"/>
      </w:pPr>
      <w:bookmarkStart w:id="6" w:name="bookmark6"/>
      <w:r>
        <w:t xml:space="preserve"> ИЗИСКВАНИЯ ЗА УЧАСТИЕ В ТЪРГА</w:t>
      </w:r>
      <w:bookmarkEnd w:id="6"/>
    </w:p>
    <w:p w:rsidR="00FB1F4D" w:rsidRDefault="00FB1F4D">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FB1F4D" w:rsidRDefault="00FB1F4D">
      <w:pPr>
        <w:pStyle w:val="2"/>
        <w:numPr>
          <w:ilvl w:val="0"/>
          <w:numId w:val="7"/>
        </w:numPr>
        <w:shd w:val="clear" w:color="auto" w:fill="auto"/>
        <w:spacing w:before="0" w:after="193" w:line="240" w:lineRule="exact"/>
        <w:ind w:left="20" w:firstLine="380"/>
        <w:jc w:val="both"/>
      </w:pPr>
      <w:r>
        <w:t xml:space="preserve"> Заявление за участие.</w:t>
      </w:r>
    </w:p>
    <w:p w:rsidR="00FB1F4D" w:rsidRDefault="00FB1F4D">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FB1F4D" w:rsidRDefault="00FB1F4D">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FB1F4D" w:rsidRDefault="00FB1F4D">
      <w:pPr>
        <w:pStyle w:val="2"/>
        <w:numPr>
          <w:ilvl w:val="0"/>
          <w:numId w:val="7"/>
        </w:numPr>
        <w:shd w:val="clear" w:color="auto" w:fill="auto"/>
        <w:spacing w:before="0" w:after="0" w:line="313" w:lineRule="exact"/>
        <w:ind w:left="20" w:firstLine="380"/>
        <w:jc w:val="both"/>
      </w:pPr>
      <w:r>
        <w:t>Декларации по приложени образци/Приложения 1,2,3, декларация за съгласие по Регламент 2016/679/-подписани и подпечатани.</w:t>
      </w:r>
    </w:p>
    <w:p w:rsidR="00FB1F4D" w:rsidRDefault="00FB1F4D">
      <w:pPr>
        <w:pStyle w:val="2"/>
        <w:numPr>
          <w:ilvl w:val="0"/>
          <w:numId w:val="7"/>
        </w:numPr>
        <w:shd w:val="clear" w:color="auto" w:fill="auto"/>
        <w:spacing w:before="0" w:after="0" w:line="313" w:lineRule="exact"/>
        <w:ind w:left="20" w:firstLine="380"/>
        <w:jc w:val="both"/>
      </w:pPr>
      <w:r>
        <w:t>Проекто-договор-подписан от кандидата и с положен печат на</w:t>
      </w:r>
    </w:p>
    <w:p w:rsidR="00FB1F4D" w:rsidRDefault="00FB1F4D">
      <w:pPr>
        <w:pStyle w:val="2"/>
        <w:shd w:val="clear" w:color="auto" w:fill="auto"/>
        <w:spacing w:before="0" w:after="177" w:line="313" w:lineRule="exact"/>
        <w:ind w:left="20" w:firstLine="380"/>
        <w:jc w:val="both"/>
      </w:pPr>
      <w:r>
        <w:t>кандидата.</w:t>
      </w:r>
    </w:p>
    <w:p w:rsidR="00FB1F4D" w:rsidRDefault="00FB1F4D">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FB1F4D" w:rsidRDefault="00FB1F4D">
      <w:pPr>
        <w:pStyle w:val="2"/>
        <w:numPr>
          <w:ilvl w:val="0"/>
          <w:numId w:val="7"/>
        </w:numPr>
        <w:shd w:val="clear" w:color="auto" w:fill="auto"/>
        <w:spacing w:before="0" w:after="242"/>
        <w:ind w:left="20" w:right="20" w:firstLine="380"/>
        <w:jc w:val="both"/>
      </w:pPr>
      <w:r>
        <w:t>Ценово предложение.</w:t>
      </w:r>
    </w:p>
    <w:p w:rsidR="00FB1F4D" w:rsidRDefault="00FB1F4D">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FB1F4D" w:rsidRDefault="00FB1F4D">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10,00 /Десет лева/ лева, като същият следва да бъде представен в една от следните форми:</w:t>
      </w:r>
    </w:p>
    <w:p w:rsidR="00FB1F4D" w:rsidRDefault="00FB1F4D">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FB1F4D" w:rsidRDefault="00FB1F4D">
      <w:pPr>
        <w:pStyle w:val="2"/>
        <w:numPr>
          <w:ilvl w:val="0"/>
          <w:numId w:val="9"/>
        </w:numPr>
        <w:shd w:val="clear" w:color="auto" w:fill="auto"/>
        <w:spacing w:before="0" w:after="100" w:afterAutospacing="1" w:line="240" w:lineRule="auto"/>
        <w:ind w:left="1134" w:firstLine="0"/>
        <w:jc w:val="both"/>
      </w:pPr>
      <w:r>
        <w:t xml:space="preserve"> Депозит за участие внесен в брой на касата на търговското дружество МБАЛ „ Д-р Димитър Павлович” ЕООД.</w:t>
      </w:r>
    </w:p>
    <w:p w:rsidR="00FB1F4D" w:rsidRDefault="00FB1F4D">
      <w:pPr>
        <w:pStyle w:val="2"/>
        <w:numPr>
          <w:ilvl w:val="0"/>
          <w:numId w:val="8"/>
        </w:numPr>
        <w:shd w:val="clear" w:color="auto" w:fill="auto"/>
        <w:spacing w:before="0" w:after="100" w:afterAutospacing="1" w:line="240" w:lineRule="auto"/>
        <w:ind w:firstLine="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FB1F4D" w:rsidRDefault="00FB1F4D">
      <w:pPr>
        <w:pStyle w:val="2"/>
        <w:numPr>
          <w:ilvl w:val="0"/>
          <w:numId w:val="8"/>
        </w:numPr>
        <w:shd w:val="clear" w:color="auto" w:fill="auto"/>
        <w:spacing w:before="0" w:after="100" w:afterAutospacing="1" w:line="240" w:lineRule="auto"/>
        <w:ind w:firstLine="0"/>
        <w:jc w:val="both"/>
      </w:pPr>
      <w:r>
        <w:t xml:space="preserve"> На кандидата спечелил търга, но отказал да подпише договор, не се връща внесения депозит.</w:t>
      </w:r>
    </w:p>
    <w:p w:rsidR="00FB1F4D" w:rsidRDefault="00FB1F4D">
      <w:pPr>
        <w:pStyle w:val="2"/>
        <w:shd w:val="clear" w:color="auto" w:fill="auto"/>
        <w:spacing w:before="0" w:after="100" w:afterAutospacing="1" w:line="240" w:lineRule="auto"/>
        <w:ind w:left="420" w:firstLine="0"/>
        <w:jc w:val="both"/>
        <w:rPr>
          <w:b/>
        </w:rPr>
      </w:pPr>
    </w:p>
    <w:p w:rsidR="00FB1F4D" w:rsidRDefault="00FB1F4D">
      <w:pPr>
        <w:pStyle w:val="32"/>
        <w:keepNext/>
        <w:keepLines/>
        <w:numPr>
          <w:ilvl w:val="0"/>
          <w:numId w:val="2"/>
        </w:numPr>
        <w:shd w:val="clear" w:color="auto" w:fill="auto"/>
        <w:spacing w:after="198" w:line="240" w:lineRule="exact"/>
        <w:ind w:left="20" w:firstLine="400"/>
      </w:pPr>
      <w:bookmarkStart w:id="9" w:name="bookmark9"/>
      <w:r>
        <w:lastRenderedPageBreak/>
        <w:t xml:space="preserve"> НАЧАЛНА ТРЪЖНА ЦЕНА НА ОБЕКТА НА ТЪРГА</w:t>
      </w:r>
      <w:bookmarkEnd w:id="9"/>
    </w:p>
    <w:p w:rsidR="00FB1F4D" w:rsidRDefault="00FB1F4D">
      <w:pPr>
        <w:pStyle w:val="2"/>
        <w:numPr>
          <w:ilvl w:val="0"/>
          <w:numId w:val="10"/>
        </w:numPr>
        <w:shd w:val="clear" w:color="auto" w:fill="auto"/>
        <w:tabs>
          <w:tab w:val="left" w:pos="873"/>
        </w:tabs>
        <w:spacing w:before="0" w:after="356" w:line="310" w:lineRule="exact"/>
        <w:ind w:left="20" w:right="20" w:firstLine="400"/>
        <w:jc w:val="both"/>
      </w:pPr>
      <w:r>
        <w:t>Началната тръжна наемна цена е определена в размер на: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2126"/>
        <w:gridCol w:w="2126"/>
      </w:tblGrid>
      <w:tr w:rsidR="00FB1F4D">
        <w:tc>
          <w:tcPr>
            <w:tcW w:w="3863" w:type="dxa"/>
          </w:tcPr>
          <w:p w:rsidR="00FB1F4D" w:rsidRDefault="00FB1F4D">
            <w:pPr>
              <w:pStyle w:val="a9"/>
              <w:ind w:left="0"/>
              <w:jc w:val="both"/>
              <w:rPr>
                <w:sz w:val="24"/>
                <w:szCs w:val="24"/>
                <w:lang w:val="bg-BG"/>
              </w:rPr>
            </w:pPr>
            <w:r>
              <w:rPr>
                <w:sz w:val="24"/>
                <w:szCs w:val="24"/>
                <w:lang w:val="bg-BG"/>
              </w:rPr>
              <w:t>Наименование на актива</w:t>
            </w:r>
          </w:p>
        </w:tc>
        <w:tc>
          <w:tcPr>
            <w:tcW w:w="2126" w:type="dxa"/>
          </w:tcPr>
          <w:p w:rsidR="00FB1F4D" w:rsidRDefault="00FB1F4D">
            <w:pPr>
              <w:pStyle w:val="a9"/>
              <w:ind w:left="0"/>
              <w:jc w:val="both"/>
              <w:rPr>
                <w:sz w:val="24"/>
                <w:szCs w:val="24"/>
                <w:lang w:val="bg-BG"/>
              </w:rPr>
            </w:pPr>
            <w:r>
              <w:rPr>
                <w:sz w:val="24"/>
                <w:szCs w:val="24"/>
                <w:lang w:val="bg-BG"/>
              </w:rPr>
              <w:t>Количество</w:t>
            </w:r>
          </w:p>
        </w:tc>
        <w:tc>
          <w:tcPr>
            <w:tcW w:w="2126" w:type="dxa"/>
          </w:tcPr>
          <w:p w:rsidR="00FB1F4D" w:rsidRDefault="00FB1F4D">
            <w:pPr>
              <w:pStyle w:val="a9"/>
              <w:ind w:left="0"/>
              <w:jc w:val="both"/>
              <w:rPr>
                <w:sz w:val="24"/>
                <w:szCs w:val="24"/>
                <w:lang w:val="bg-BG"/>
              </w:rPr>
            </w:pPr>
            <w:r>
              <w:rPr>
                <w:sz w:val="24"/>
                <w:szCs w:val="24"/>
                <w:lang w:val="bg-BG"/>
              </w:rPr>
              <w:t>Единична цена без ДДС</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Фиброгастроскоп</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en-US"/>
              </w:rPr>
              <w:t>20</w:t>
            </w:r>
            <w:r>
              <w:rPr>
                <w:sz w:val="24"/>
                <w:szCs w:val="24"/>
                <w:lang w:val="bg-BG"/>
              </w:rPr>
              <w:t>,</w:t>
            </w:r>
            <w:r>
              <w:rPr>
                <w:sz w:val="24"/>
                <w:szCs w:val="24"/>
                <w:lang w:val="en-US"/>
              </w:rPr>
              <w:t>0</w:t>
            </w:r>
            <w:r>
              <w:rPr>
                <w:sz w:val="24"/>
                <w:szCs w:val="24"/>
                <w:lang w:val="bg-BG"/>
              </w:rPr>
              <w:t>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Фиброректосигмуидоскоп</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en-US"/>
              </w:rPr>
              <w:t>1</w:t>
            </w:r>
            <w:r>
              <w:rPr>
                <w:sz w:val="24"/>
                <w:szCs w:val="24"/>
                <w:lang w:val="bg-BG"/>
              </w:rPr>
              <w:t>2,</w:t>
            </w:r>
            <w:r>
              <w:rPr>
                <w:sz w:val="24"/>
                <w:szCs w:val="24"/>
                <w:lang w:val="en-US"/>
              </w:rPr>
              <w:t>0</w:t>
            </w:r>
            <w:r>
              <w:rPr>
                <w:sz w:val="24"/>
                <w:szCs w:val="24"/>
                <w:lang w:val="bg-BG"/>
              </w:rPr>
              <w:t>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Трансформатор</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2,50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Холтер система</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20,00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Велоергометър БОШ</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5,50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Коаголатор монополярен елект</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10,00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Йонселективен апарат АВЛ</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33,00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Бюра</w:t>
            </w:r>
          </w:p>
        </w:tc>
        <w:tc>
          <w:tcPr>
            <w:tcW w:w="2126" w:type="dxa"/>
          </w:tcPr>
          <w:p w:rsidR="000778A3" w:rsidRDefault="000778A3" w:rsidP="000778A3">
            <w:pPr>
              <w:pStyle w:val="a9"/>
              <w:ind w:left="0"/>
              <w:jc w:val="center"/>
              <w:rPr>
                <w:sz w:val="24"/>
                <w:szCs w:val="24"/>
                <w:lang w:val="bg-BG"/>
              </w:rPr>
            </w:pPr>
            <w:r>
              <w:rPr>
                <w:sz w:val="24"/>
                <w:szCs w:val="24"/>
                <w:lang w:val="bg-BG"/>
              </w:rPr>
              <w:t>2</w:t>
            </w:r>
          </w:p>
        </w:tc>
        <w:tc>
          <w:tcPr>
            <w:tcW w:w="2126" w:type="dxa"/>
          </w:tcPr>
          <w:p w:rsidR="000778A3" w:rsidRDefault="000778A3" w:rsidP="000778A3">
            <w:pPr>
              <w:pStyle w:val="a9"/>
              <w:ind w:left="0"/>
              <w:jc w:val="right"/>
              <w:rPr>
                <w:sz w:val="24"/>
                <w:szCs w:val="24"/>
                <w:lang w:val="bg-BG"/>
              </w:rPr>
            </w:pPr>
            <w:r>
              <w:rPr>
                <w:sz w:val="24"/>
                <w:szCs w:val="24"/>
                <w:lang w:val="bg-BG"/>
              </w:rPr>
              <w:t>5,00</w:t>
            </w:r>
          </w:p>
        </w:tc>
      </w:tr>
      <w:tr w:rsidR="000778A3">
        <w:tc>
          <w:tcPr>
            <w:tcW w:w="3863" w:type="dxa"/>
          </w:tcPr>
          <w:p w:rsidR="000778A3" w:rsidRDefault="000778A3" w:rsidP="000778A3">
            <w:pPr>
              <w:pStyle w:val="a9"/>
              <w:ind w:left="0"/>
              <w:jc w:val="both"/>
              <w:rPr>
                <w:sz w:val="24"/>
                <w:szCs w:val="24"/>
                <w:lang w:val="bg-BG"/>
              </w:rPr>
            </w:pPr>
            <w:r>
              <w:rPr>
                <w:sz w:val="24"/>
                <w:szCs w:val="24"/>
                <w:lang w:val="bg-BG"/>
              </w:rPr>
              <w:t>Хладилник ЗИЛ</w:t>
            </w:r>
          </w:p>
        </w:tc>
        <w:tc>
          <w:tcPr>
            <w:tcW w:w="2126" w:type="dxa"/>
          </w:tcPr>
          <w:p w:rsidR="000778A3" w:rsidRDefault="000778A3" w:rsidP="000778A3">
            <w:pPr>
              <w:pStyle w:val="a9"/>
              <w:ind w:left="0"/>
              <w:jc w:val="center"/>
              <w:rPr>
                <w:sz w:val="24"/>
                <w:szCs w:val="24"/>
                <w:lang w:val="bg-BG"/>
              </w:rPr>
            </w:pPr>
            <w:r>
              <w:rPr>
                <w:sz w:val="24"/>
                <w:szCs w:val="24"/>
                <w:lang w:val="bg-BG"/>
              </w:rPr>
              <w:t>1</w:t>
            </w:r>
          </w:p>
        </w:tc>
        <w:tc>
          <w:tcPr>
            <w:tcW w:w="2126" w:type="dxa"/>
          </w:tcPr>
          <w:p w:rsidR="000778A3" w:rsidRDefault="000778A3" w:rsidP="000778A3">
            <w:pPr>
              <w:pStyle w:val="a9"/>
              <w:ind w:left="0"/>
              <w:jc w:val="right"/>
              <w:rPr>
                <w:sz w:val="24"/>
                <w:szCs w:val="24"/>
                <w:lang w:val="bg-BG"/>
              </w:rPr>
            </w:pPr>
            <w:r>
              <w:rPr>
                <w:sz w:val="24"/>
                <w:szCs w:val="24"/>
                <w:lang w:val="bg-BG"/>
              </w:rPr>
              <w:t>5,00</w:t>
            </w:r>
          </w:p>
        </w:tc>
      </w:tr>
    </w:tbl>
    <w:p w:rsidR="00FB1F4D" w:rsidRDefault="00FB1F4D">
      <w:pPr>
        <w:pStyle w:val="2"/>
        <w:shd w:val="clear" w:color="auto" w:fill="auto"/>
        <w:tabs>
          <w:tab w:val="left" w:pos="873"/>
        </w:tabs>
        <w:spacing w:before="0" w:after="356" w:line="310" w:lineRule="exact"/>
        <w:ind w:right="20" w:firstLine="0"/>
        <w:jc w:val="both"/>
      </w:pPr>
      <w:r>
        <w:rPr>
          <w:rStyle w:val="a5"/>
        </w:rPr>
        <w:tab/>
      </w:r>
      <w:r>
        <w:t>Същата е съобразена с направената оценка от лицензиран оценител.</w:t>
      </w:r>
    </w:p>
    <w:p w:rsidR="00FB1F4D" w:rsidRDefault="00FB1F4D">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FB1F4D" w:rsidRDefault="00FB1F4D">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FB1F4D" w:rsidRDefault="00FB1F4D">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FB1F4D" w:rsidRDefault="00FB1F4D">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0778A3">
        <w:t>Д, най-късно до 16:00 часа на 12.07.2019</w:t>
      </w:r>
      <w:r>
        <w:t xml:space="preserve"> г. Постъпилите след този срок документи, няма да се разглеждат и ще се считат за невалидни.</w:t>
      </w:r>
    </w:p>
    <w:p w:rsidR="00FB1F4D" w:rsidRDefault="00FB1F4D">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FB1F4D" w:rsidRDefault="00FB1F4D">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FB1F4D" w:rsidRDefault="00FB1F4D">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FB1F4D" w:rsidRDefault="00FB1F4D">
      <w:pPr>
        <w:pStyle w:val="2"/>
        <w:numPr>
          <w:ilvl w:val="0"/>
          <w:numId w:val="12"/>
        </w:numPr>
        <w:shd w:val="clear" w:color="auto" w:fill="auto"/>
        <w:spacing w:before="0" w:after="174" w:line="310" w:lineRule="exact"/>
        <w:ind w:left="567" w:right="20" w:firstLine="142"/>
        <w:jc w:val="both"/>
      </w:pPr>
      <w:r>
        <w:t xml:space="preserve"> в горния ляв ъгъл на плика - име на фирмата или участника, пълен и точен адрес;</w:t>
      </w:r>
    </w:p>
    <w:p w:rsidR="00FB1F4D" w:rsidRDefault="00FB1F4D">
      <w:pPr>
        <w:pStyle w:val="2"/>
        <w:numPr>
          <w:ilvl w:val="0"/>
          <w:numId w:val="12"/>
        </w:numPr>
        <w:shd w:val="clear" w:color="auto" w:fill="auto"/>
        <w:spacing w:before="0" w:after="177"/>
        <w:ind w:left="20" w:right="20" w:firstLine="400"/>
      </w:pPr>
      <w:r>
        <w:t xml:space="preserve">в долния десен ъгъл на плика - „МБАЛ д-р Д. Павлович“ ЕООД гр. Свищов; Публичен търг с тайно наддаване с предмет:  </w:t>
      </w:r>
    </w:p>
    <w:p w:rsidR="00FB1F4D" w:rsidRDefault="00FB1F4D">
      <w:pPr>
        <w:pStyle w:val="2"/>
        <w:shd w:val="clear" w:color="auto" w:fill="auto"/>
        <w:spacing w:before="0" w:after="177"/>
        <w:ind w:left="420" w:right="20" w:firstLine="0"/>
      </w:pPr>
      <w:r>
        <w:t>ОТДАВАНЕ ПОД НАЕМ ЗА ВРЕМЕННО И ВЪЗМЕЗДНО ПОЛЗВАНЕ НА ДВИЖИМИ АКТИВИ  – …………………………………………................................................................................./изписва се наименование и броя на активите , за които се участва/</w:t>
      </w:r>
    </w:p>
    <w:p w:rsidR="00FB1F4D" w:rsidRDefault="00FB1F4D">
      <w:pPr>
        <w:pStyle w:val="2"/>
        <w:shd w:val="clear" w:color="auto" w:fill="auto"/>
        <w:spacing w:before="0" w:after="177"/>
        <w:ind w:left="420" w:right="20" w:firstLine="0"/>
        <w:jc w:val="both"/>
      </w:pPr>
      <w:r>
        <w:t xml:space="preserve">собственост </w:t>
      </w:r>
      <w:r w:rsidR="000778A3">
        <w:t>на  „МБАЛ Д-Р Д. ПАВЛОВИЧ“ ЕООД за срок от  1/една/ година.</w:t>
      </w:r>
    </w:p>
    <w:p w:rsidR="00FB1F4D" w:rsidRDefault="00FB1F4D">
      <w:pPr>
        <w:pStyle w:val="2"/>
        <w:shd w:val="clear" w:color="auto" w:fill="auto"/>
        <w:spacing w:before="0" w:after="186" w:line="320" w:lineRule="exact"/>
        <w:ind w:left="20" w:right="20" w:firstLine="400"/>
        <w:jc w:val="both"/>
      </w:pPr>
      <w:r>
        <w:lastRenderedPageBreak/>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FB1F4D" w:rsidRDefault="00FB1F4D">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FB1F4D" w:rsidRDefault="00FB1F4D">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 да е положен и печат на търговеца върху документите.</w:t>
      </w:r>
    </w:p>
    <w:p w:rsidR="00FB1F4D" w:rsidRDefault="00FB1F4D">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FB1F4D" w:rsidRDefault="00FB1F4D">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единична цена за всеки актив, без включен в нея ДДС, количеството и общата стойност , която не може да бъде по-ниска от началната цена на търга, както и формираната крайна цена с включен ДДС.</w:t>
      </w:r>
    </w:p>
    <w:p w:rsidR="00FB1F4D" w:rsidRDefault="00FB1F4D">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FB1F4D" w:rsidRDefault="00FB1F4D">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FB1F4D" w:rsidRDefault="00FB1F4D">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за всеки актив, съответно наличието или липсата на основание за декласиране на участника и оповестява предложената цена за всеки актив.</w:t>
      </w:r>
    </w:p>
    <w:p w:rsidR="00FB1F4D" w:rsidRDefault="00FB1F4D">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FB1F4D" w:rsidRDefault="00FB1F4D">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FB1F4D" w:rsidRDefault="00FB1F4D">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FB1F4D" w:rsidRDefault="00FB1F4D">
      <w:pPr>
        <w:pStyle w:val="32"/>
        <w:keepNext/>
        <w:keepLines/>
        <w:numPr>
          <w:ilvl w:val="0"/>
          <w:numId w:val="2"/>
        </w:numPr>
        <w:shd w:val="clear" w:color="auto" w:fill="auto"/>
        <w:spacing w:after="212" w:line="240" w:lineRule="exact"/>
        <w:ind w:left="20" w:firstLine="440"/>
      </w:pPr>
      <w:bookmarkStart w:id="13" w:name="bookmark13"/>
      <w:r>
        <w:lastRenderedPageBreak/>
        <w:t xml:space="preserve"> ОБЯВЯВАНЕ НА РЕЗУЛТАТИТЕ</w:t>
      </w:r>
      <w:bookmarkEnd w:id="13"/>
    </w:p>
    <w:p w:rsidR="00FB1F4D" w:rsidRDefault="00FB1F4D">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 xml:space="preserve">След закриване на търга, </w:t>
      </w:r>
      <w:r>
        <w:tab/>
        <w:t>комисията изготвя протокол за резултатите от него. Препис от протокола се връчват на участниците.</w:t>
      </w:r>
    </w:p>
    <w:p w:rsidR="00FB1F4D" w:rsidRDefault="000778A3">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 xml:space="preserve">В тридневен срок след изтичане </w:t>
      </w:r>
      <w:r w:rsidR="00FB1F4D">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FB1F4D" w:rsidRDefault="00FB1F4D">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FB1F4D" w:rsidRDefault="00FB1F4D">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FB1F4D" w:rsidRDefault="00FB1F4D">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FB1F4D" w:rsidRDefault="00FB1F4D">
      <w:pPr>
        <w:pStyle w:val="2"/>
        <w:numPr>
          <w:ilvl w:val="0"/>
          <w:numId w:val="16"/>
        </w:numPr>
        <w:shd w:val="clear" w:color="auto" w:fill="auto"/>
        <w:spacing w:before="0" w:after="0"/>
        <w:ind w:left="20" w:right="20" w:firstLine="440"/>
        <w:jc w:val="both"/>
      </w:pPr>
      <w:r>
        <w:t xml:space="preserve"> В седемдневен срок от получава</w:t>
      </w:r>
      <w:r w:rsidR="000778A3">
        <w:t xml:space="preserve"> </w:t>
      </w:r>
      <w:r>
        <w:t>на протокола управителят издава заповед, с която определя лицето спечелило търга. Заповедта се връчва и обжалва по реда на АПК.</w:t>
      </w:r>
    </w:p>
    <w:p w:rsidR="00FB1F4D" w:rsidRDefault="00FB1F4D">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FB1F4D" w:rsidRDefault="00FB1F4D">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FB1F4D" w:rsidRDefault="00FB1F4D">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FB1F4D" w:rsidRDefault="00FB1F4D">
      <w:pPr>
        <w:pStyle w:val="2"/>
        <w:numPr>
          <w:ilvl w:val="0"/>
          <w:numId w:val="16"/>
        </w:numPr>
        <w:shd w:val="clear" w:color="auto" w:fill="auto"/>
        <w:spacing w:before="0" w:after="100" w:afterAutospacing="1"/>
        <w:ind w:firstLine="442"/>
        <w:jc w:val="both"/>
      </w:pPr>
      <w:r>
        <w:t xml:space="preserve"> Оглед на предмета на търга се </w:t>
      </w:r>
      <w:r w:rsidR="000778A3">
        <w:t>извършва всеки работен ден от 28.06.2019 г. до 12.07.2019</w:t>
      </w:r>
      <w:r>
        <w:t xml:space="preserve"> г. от 11:00 до 14:00 часа.</w:t>
      </w:r>
    </w:p>
    <w:p w:rsidR="00FB1F4D" w:rsidRDefault="00FB1F4D">
      <w:pPr>
        <w:pStyle w:val="2"/>
        <w:shd w:val="clear" w:color="auto" w:fill="auto"/>
        <w:spacing w:before="0" w:after="100" w:afterAutospacing="1"/>
        <w:ind w:left="442" w:firstLine="0"/>
        <w:jc w:val="both"/>
        <w:rPr>
          <w:b/>
        </w:rPr>
      </w:pPr>
      <w:r>
        <w:rPr>
          <w:b/>
        </w:rPr>
        <w:t>ПРИЛОЖЕНИЕ ДОКУМЕНТАЦИЯ</w:t>
      </w:r>
    </w:p>
    <w:p w:rsidR="00FB1F4D" w:rsidRDefault="00FB1F4D">
      <w:pPr>
        <w:pStyle w:val="2"/>
        <w:shd w:val="clear" w:color="auto" w:fill="auto"/>
        <w:spacing w:before="0" w:after="100" w:afterAutospacing="1"/>
        <w:ind w:left="442" w:firstLine="0"/>
        <w:jc w:val="both"/>
      </w:pPr>
      <w:r>
        <w:t>1.Декларации-приложение  1,2,3; декларация за съгласие</w:t>
      </w:r>
    </w:p>
    <w:p w:rsidR="00FB1F4D" w:rsidRDefault="00FB1F4D">
      <w:pPr>
        <w:pStyle w:val="2"/>
        <w:shd w:val="clear" w:color="auto" w:fill="auto"/>
        <w:spacing w:before="0" w:after="100" w:afterAutospacing="1"/>
        <w:ind w:left="442" w:firstLine="0"/>
        <w:jc w:val="both"/>
      </w:pPr>
      <w:r>
        <w:t>2.Заявление за участие;</w:t>
      </w:r>
    </w:p>
    <w:p w:rsidR="00FB1F4D" w:rsidRDefault="00FB1F4D">
      <w:pPr>
        <w:pStyle w:val="2"/>
        <w:shd w:val="clear" w:color="auto" w:fill="auto"/>
        <w:spacing w:before="0" w:after="100" w:afterAutospacing="1"/>
        <w:ind w:left="442" w:firstLine="0"/>
        <w:jc w:val="both"/>
      </w:pPr>
      <w:r>
        <w:t>3.Ценова оферта;</w:t>
      </w:r>
    </w:p>
    <w:p w:rsidR="00FB1F4D" w:rsidRDefault="00FB1F4D">
      <w:pPr>
        <w:pStyle w:val="2"/>
        <w:shd w:val="clear" w:color="auto" w:fill="auto"/>
        <w:spacing w:before="0" w:after="100" w:afterAutospacing="1"/>
        <w:ind w:left="442" w:firstLine="0"/>
        <w:jc w:val="both"/>
      </w:pPr>
      <w:r>
        <w:t>4.Договор-проект.</w:t>
      </w:r>
      <w:bookmarkStart w:id="15" w:name="_GoBack"/>
      <w:bookmarkEnd w:id="15"/>
    </w:p>
    <w:sectPr w:rsidR="00FB1F4D" w:rsidSect="002D40B8">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35" w:rsidRDefault="00F06535">
      <w:r>
        <w:separator/>
      </w:r>
    </w:p>
  </w:endnote>
  <w:endnote w:type="continuationSeparator" w:id="0">
    <w:p w:rsidR="00F06535" w:rsidRDefault="00F0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D" w:rsidRDefault="00F0653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FB1F4D" w:rsidRDefault="00F06535">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0778A3">
                  <w:rPr>
                    <w:rStyle w:val="a7"/>
                    <w:rFonts w:eastAsia="Courier New"/>
                    <w:noProof/>
                  </w:rPr>
                  <w:t>6</w:t>
                </w:r>
                <w:r>
                  <w:rPr>
                    <w:rStyle w:val="a7"/>
                    <w:rFonts w:eastAsia="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4D" w:rsidRDefault="00F0653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FB1F4D" w:rsidRDefault="00F06535">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0778A3">
                  <w:rPr>
                    <w:rStyle w:val="a7"/>
                    <w:rFonts w:eastAsia="Courier New"/>
                    <w:noProof/>
                  </w:rPr>
                  <w:t>5</w:t>
                </w:r>
                <w:r>
                  <w:rPr>
                    <w:rStyle w:val="a7"/>
                    <w:rFonts w:eastAsia="Courier New"/>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35" w:rsidRDefault="00F06535"/>
  </w:footnote>
  <w:footnote w:type="continuationSeparator" w:id="0">
    <w:p w:rsidR="00F06535" w:rsidRDefault="00F065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EF25C46"/>
    <w:multiLevelType w:val="hybridMultilevel"/>
    <w:tmpl w:val="15A823D2"/>
    <w:lvl w:ilvl="0" w:tplc="2D2C36E4">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0"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1"/>
  </w:num>
  <w:num w:numId="3">
    <w:abstractNumId w:val="4"/>
  </w:num>
  <w:num w:numId="4">
    <w:abstractNumId w:val="14"/>
  </w:num>
  <w:num w:numId="5">
    <w:abstractNumId w:val="6"/>
  </w:num>
  <w:num w:numId="6">
    <w:abstractNumId w:val="5"/>
  </w:num>
  <w:num w:numId="7">
    <w:abstractNumId w:val="2"/>
  </w:num>
  <w:num w:numId="8">
    <w:abstractNumId w:val="0"/>
  </w:num>
  <w:num w:numId="9">
    <w:abstractNumId w:val="7"/>
  </w:num>
  <w:num w:numId="10">
    <w:abstractNumId w:val="12"/>
  </w:num>
  <w:num w:numId="11">
    <w:abstractNumId w:val="13"/>
  </w:num>
  <w:num w:numId="12">
    <w:abstractNumId w:val="3"/>
  </w:num>
  <w:num w:numId="13">
    <w:abstractNumId w:val="16"/>
  </w:num>
  <w:num w:numId="14">
    <w:abstractNumId w:val="15"/>
  </w:num>
  <w:num w:numId="15">
    <w:abstractNumId w:val="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F4D"/>
    <w:rsid w:val="000778A3"/>
    <w:rsid w:val="002D40B8"/>
    <w:rsid w:val="00F06535"/>
    <w:rsid w:val="00FB1F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11A720C1-9806-4A44-A52B-C9DCA5C8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eastAsia="Times New Roman"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eastAsia="Times New Roman" w:hAnsi="Sylfaen" w:cs="Sylfaen"/>
      <w:sz w:val="19"/>
      <w:szCs w:val="19"/>
      <w:u w:val="none"/>
    </w:rPr>
  </w:style>
  <w:style w:type="character" w:customStyle="1" w:styleId="a7">
    <w:name w:val="Горен или долен колонтитул"/>
    <w:uiPriority w:val="99"/>
    <w:rPr>
      <w:rFonts w:ascii="Sylfaen" w:eastAsia="Times New Roma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eastAsia="Times New Roman"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character" w:styleId="a8">
    <w:name w:val="Book Title"/>
    <w:uiPriority w:val="99"/>
    <w:qFormat/>
    <w:rPr>
      <w:rFonts w:cs="Times New Roman"/>
      <w:b/>
      <w:bCs/>
      <w:smallCaps/>
      <w:spacing w:val="5"/>
    </w:rPr>
  </w:style>
  <w:style w:type="paragraph" w:styleId="a9">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table" w:styleId="aa">
    <w:name w:val="Table Grid"/>
    <w:basedOn w:val="a1"/>
    <w:uiPriority w:val="99"/>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2017-04-06T06:51:00Z</dcterms:created>
  <dcterms:modified xsi:type="dcterms:W3CDTF">2019-06-27T06:43:00Z</dcterms:modified>
</cp:coreProperties>
</file>